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AAFD" w14:textId="4DCEBD58" w:rsidR="00B97C75" w:rsidRPr="00B97C75" w:rsidRDefault="00B97C75" w:rsidP="00853EBF">
      <w:pPr>
        <w:jc w:val="both"/>
        <w:rPr>
          <w:b/>
          <w:bCs/>
          <w:sz w:val="40"/>
          <w:szCs w:val="40"/>
          <w:rtl/>
        </w:rPr>
      </w:pPr>
      <w:r w:rsidRPr="00B97C75">
        <w:rPr>
          <w:rFonts w:hint="cs"/>
          <w:b/>
          <w:bCs/>
          <w:sz w:val="40"/>
          <w:szCs w:val="40"/>
          <w:rtl/>
        </w:rPr>
        <w:t xml:space="preserve">تعميم الهيئة للشركات المساهمة العامة بتعريف الشركة الزميلة لسنة 2014 </w:t>
      </w:r>
    </w:p>
    <w:p w14:paraId="0FB556A4" w14:textId="77777777" w:rsidR="00B97C75" w:rsidRDefault="00B97C75" w:rsidP="00853EBF">
      <w:pPr>
        <w:jc w:val="both"/>
        <w:rPr>
          <w:sz w:val="40"/>
          <w:szCs w:val="40"/>
          <w:rtl/>
        </w:rPr>
      </w:pPr>
    </w:p>
    <w:p w14:paraId="5D564984" w14:textId="77777777" w:rsidR="00B97C75" w:rsidRDefault="00B97C75" w:rsidP="00853EBF">
      <w:pPr>
        <w:jc w:val="both"/>
        <w:rPr>
          <w:sz w:val="40"/>
          <w:szCs w:val="40"/>
          <w:rtl/>
        </w:rPr>
      </w:pPr>
      <w:r w:rsidRPr="00B97C75">
        <w:rPr>
          <w:sz w:val="40"/>
          <w:szCs w:val="40"/>
          <w:rtl/>
        </w:rPr>
        <w:t xml:space="preserve">لاحقاً لتعميمنا رقم </w:t>
      </w:r>
      <w:r>
        <w:rPr>
          <w:rFonts w:hint="cs"/>
          <w:sz w:val="40"/>
          <w:szCs w:val="40"/>
          <w:rtl/>
          <w:lang w:bidi="fa-IR"/>
        </w:rPr>
        <w:t>2/1/2074</w:t>
      </w:r>
      <w:r w:rsidRPr="00B97C75">
        <w:rPr>
          <w:sz w:val="40"/>
          <w:szCs w:val="40"/>
          <w:rtl/>
        </w:rPr>
        <w:t xml:space="preserve"> المؤرخ في </w:t>
      </w:r>
      <w:r>
        <w:rPr>
          <w:rFonts w:hint="cs"/>
          <w:sz w:val="40"/>
          <w:szCs w:val="40"/>
          <w:rtl/>
          <w:lang w:bidi="fa-IR"/>
        </w:rPr>
        <w:t>25/8/2014</w:t>
      </w:r>
      <w:r w:rsidRPr="00B97C75">
        <w:rPr>
          <w:sz w:val="40"/>
          <w:szCs w:val="40"/>
          <w:rtl/>
        </w:rPr>
        <w:t xml:space="preserve"> ، وفي ضوء ورود استفسارات من بعض الشركات المساهمة العامة حول تعريف الشركة الزميلة الوارد بالتعميم المشار اليه اعلاه نورد لكم فيما يلي تعريف الشركة الزميلة</w:t>
      </w:r>
      <w:r>
        <w:rPr>
          <w:rFonts w:hint="cs"/>
          <w:sz w:val="40"/>
          <w:szCs w:val="40"/>
          <w:rtl/>
        </w:rPr>
        <w:t>:-</w:t>
      </w:r>
    </w:p>
    <w:p w14:paraId="5E1F2434" w14:textId="4644ED74" w:rsidR="00B97C75" w:rsidRPr="00B97C75" w:rsidRDefault="00B97C75" w:rsidP="00853EBF">
      <w:pPr>
        <w:jc w:val="both"/>
        <w:rPr>
          <w:sz w:val="40"/>
          <w:szCs w:val="40"/>
          <w:rtl/>
        </w:rPr>
      </w:pPr>
      <w:r w:rsidRPr="00B97C75">
        <w:rPr>
          <w:sz w:val="40"/>
          <w:szCs w:val="40"/>
          <w:rtl/>
        </w:rPr>
        <w:t>هي الشركة التي يكون للمستثمر تأثيراً فعالاً عليها ولا تعتبر شركة تابعة للمستثمر أو مشروعًا مشتركاً معه، منوهين بأن تعريف التأثير الفعال هو القدرة على المشاركة في إتخاذ قرارات السياسة المالية والتشغيلية للشركة المستثمر فيها، دون أن يكون هناك سيطرة أو سيطرة مشتركة</w:t>
      </w:r>
      <w:r>
        <w:rPr>
          <w:rFonts w:hint="cs"/>
          <w:sz w:val="40"/>
          <w:szCs w:val="40"/>
          <w:rtl/>
        </w:rPr>
        <w:t xml:space="preserve"> </w:t>
      </w:r>
      <w:r w:rsidRPr="00B97C75">
        <w:rPr>
          <w:sz w:val="40"/>
          <w:szCs w:val="40"/>
          <w:rtl/>
        </w:rPr>
        <w:t>على تلك السياسات</w:t>
      </w:r>
      <w:r>
        <w:rPr>
          <w:rFonts w:hint="cs"/>
          <w:sz w:val="40"/>
          <w:szCs w:val="40"/>
          <w:rtl/>
        </w:rPr>
        <w:t>.</w:t>
      </w:r>
    </w:p>
    <w:p w14:paraId="60108217" w14:textId="77777777" w:rsidR="009744FE" w:rsidRPr="00B97C75" w:rsidRDefault="009744FE" w:rsidP="00853EBF">
      <w:pPr>
        <w:jc w:val="both"/>
        <w:rPr>
          <w:sz w:val="40"/>
          <w:szCs w:val="40"/>
        </w:rPr>
      </w:pPr>
    </w:p>
    <w:sectPr w:rsidR="009744FE" w:rsidRPr="00B97C75"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75"/>
    <w:rsid w:val="001C2426"/>
    <w:rsid w:val="00853EBF"/>
    <w:rsid w:val="009744FE"/>
    <w:rsid w:val="00B97C75"/>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E82A"/>
  <w15:chartTrackingRefBased/>
  <w15:docId w15:val="{D62B9A58-A14C-4641-B1E8-F736A683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7854">
      <w:bodyDiv w:val="1"/>
      <w:marLeft w:val="0"/>
      <w:marRight w:val="0"/>
      <w:marTop w:val="0"/>
      <w:marBottom w:val="0"/>
      <w:divBdr>
        <w:top w:val="none" w:sz="0" w:space="0" w:color="auto"/>
        <w:left w:val="none" w:sz="0" w:space="0" w:color="auto"/>
        <w:bottom w:val="none" w:sz="0" w:space="0" w:color="auto"/>
        <w:right w:val="none" w:sz="0" w:space="0" w:color="auto"/>
      </w:divBdr>
      <w:divsChild>
        <w:div w:id="777061370">
          <w:marLeft w:val="0"/>
          <w:marRight w:val="0"/>
          <w:marTop w:val="0"/>
          <w:marBottom w:val="0"/>
          <w:divBdr>
            <w:top w:val="single" w:sz="2" w:space="0" w:color="auto"/>
            <w:left w:val="single" w:sz="2" w:space="0" w:color="auto"/>
            <w:bottom w:val="single" w:sz="2" w:space="0" w:color="auto"/>
            <w:right w:val="single" w:sz="2" w:space="0" w:color="auto"/>
          </w:divBdr>
        </w:div>
        <w:div w:id="106314828">
          <w:marLeft w:val="0"/>
          <w:marRight w:val="0"/>
          <w:marTop w:val="0"/>
          <w:marBottom w:val="0"/>
          <w:divBdr>
            <w:top w:val="single" w:sz="2" w:space="0" w:color="auto"/>
            <w:left w:val="single" w:sz="2" w:space="0" w:color="auto"/>
            <w:bottom w:val="single" w:sz="2" w:space="0" w:color="auto"/>
            <w:right w:val="single" w:sz="2" w:space="0" w:color="auto"/>
          </w:divBdr>
        </w:div>
        <w:div w:id="1279871383">
          <w:marLeft w:val="0"/>
          <w:marRight w:val="0"/>
          <w:marTop w:val="0"/>
          <w:marBottom w:val="0"/>
          <w:divBdr>
            <w:top w:val="single" w:sz="2" w:space="0" w:color="auto"/>
            <w:left w:val="single" w:sz="2" w:space="0" w:color="auto"/>
            <w:bottom w:val="single" w:sz="2" w:space="0" w:color="auto"/>
            <w:right w:val="single" w:sz="2" w:space="0" w:color="auto"/>
          </w:divBdr>
        </w:div>
        <w:div w:id="1374184819">
          <w:marLeft w:val="0"/>
          <w:marRight w:val="0"/>
          <w:marTop w:val="0"/>
          <w:marBottom w:val="0"/>
          <w:divBdr>
            <w:top w:val="single" w:sz="2" w:space="0" w:color="auto"/>
            <w:left w:val="single" w:sz="2" w:space="0" w:color="auto"/>
            <w:bottom w:val="single" w:sz="2" w:space="0" w:color="auto"/>
            <w:right w:val="single" w:sz="2" w:space="0" w:color="auto"/>
          </w:divBdr>
        </w:div>
        <w:div w:id="18036150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2</cp:revision>
  <dcterms:created xsi:type="dcterms:W3CDTF">2024-10-03T06:56:00Z</dcterms:created>
  <dcterms:modified xsi:type="dcterms:W3CDTF">2024-10-03T07:04:00Z</dcterms:modified>
</cp:coreProperties>
</file>